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CB" w:rsidRDefault="009629BE" w:rsidP="00760737">
      <w:pPr>
        <w:jc w:val="center"/>
        <w:rPr>
          <w:sz w:val="28"/>
          <w:szCs w:val="28"/>
          <w:lang w:val="uk-UA"/>
        </w:rPr>
      </w:pPr>
      <w:r w:rsidRPr="009629BE">
        <w:rPr>
          <w:rFonts w:ascii="Arial" w:hAnsi="Arial" w:cs="Arial"/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;visibility:visible">
            <v:imagedata r:id="rId5" o:title=""/>
          </v:shape>
        </w:pict>
      </w:r>
    </w:p>
    <w:p w:rsidR="006836CB" w:rsidRPr="00126D38" w:rsidRDefault="006836CB" w:rsidP="00760737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126D38">
        <w:rPr>
          <w:rFonts w:ascii="Times New Roman" w:hAnsi="Times New Roman"/>
          <w:b/>
          <w:sz w:val="36"/>
          <w:szCs w:val="36"/>
          <w:lang w:val="uk-UA"/>
        </w:rPr>
        <w:t>Україна</w:t>
      </w:r>
    </w:p>
    <w:p w:rsidR="006836CB" w:rsidRPr="00126D38" w:rsidRDefault="006836CB" w:rsidP="00124A25">
      <w:pPr>
        <w:shd w:val="clear" w:color="auto" w:fill="FFFFFF"/>
        <w:spacing w:before="225" w:after="225" w:line="240" w:lineRule="auto"/>
        <w:jc w:val="center"/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</w:pPr>
      <w:r w:rsidRPr="00126D38">
        <w:rPr>
          <w:rFonts w:ascii="Times New Roman" w:hAnsi="Times New Roman"/>
          <w:b/>
          <w:color w:val="333333"/>
          <w:sz w:val="24"/>
          <w:szCs w:val="24"/>
          <w:lang w:val="uk-UA" w:eastAsia="ru-RU"/>
        </w:rPr>
        <w:t>КВІТНЕВА</w:t>
      </w:r>
      <w:r w:rsidRPr="00126D38">
        <w:rPr>
          <w:rFonts w:ascii="Times New Roman" w:hAnsi="Times New Roman"/>
          <w:b/>
          <w:color w:val="333333"/>
          <w:sz w:val="24"/>
          <w:szCs w:val="24"/>
          <w:lang w:eastAsia="ru-RU"/>
        </w:rPr>
        <w:t>  СІЛЬСЬКА   РАДА</w:t>
      </w:r>
      <w:r w:rsidRPr="00126D38">
        <w:rPr>
          <w:rFonts w:ascii="Times New Roman" w:hAnsi="Times New Roman"/>
          <w:b/>
          <w:color w:val="333333"/>
          <w:sz w:val="24"/>
          <w:szCs w:val="24"/>
          <w:lang w:eastAsia="ru-RU"/>
        </w:rPr>
        <w:br/>
        <w:t>ПОПІЛЬНЯНСЬКОГО  РАЙОНУ   ЖИТОМИРСЬКОЇ  ОБЛАСТІ</w:t>
      </w:r>
    </w:p>
    <w:p w:rsidR="006836CB" w:rsidRPr="00D956EB" w:rsidRDefault="006836CB" w:rsidP="00760737">
      <w:pPr>
        <w:shd w:val="clear" w:color="auto" w:fill="FFFFFF"/>
        <w:spacing w:after="0" w:line="240" w:lineRule="auto"/>
        <w:rPr>
          <w:rFonts w:ascii="Algerian" w:hAnsi="Algerian" w:cs="Arial"/>
          <w:color w:val="333333"/>
          <w:sz w:val="28"/>
          <w:szCs w:val="28"/>
          <w:lang w:eastAsia="ru-RU"/>
        </w:rPr>
      </w:pPr>
      <w:r w:rsidRPr="00084816">
        <w:rPr>
          <w:rFonts w:ascii="Arial" w:hAnsi="Arial" w:cs="Arial"/>
          <w:color w:val="333333"/>
          <w:sz w:val="24"/>
          <w:szCs w:val="24"/>
          <w:lang w:eastAsia="ru-RU"/>
        </w:rPr>
        <w:t> 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Друга</w:t>
      </w:r>
      <w:r w:rsidRPr="00A6011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сесія                    </w:t>
      </w:r>
      <w:r>
        <w:rPr>
          <w:rFonts w:ascii="Algerian" w:hAnsi="Algerian" w:cs="Arial"/>
          <w:color w:val="333333"/>
          <w:sz w:val="28"/>
          <w:szCs w:val="28"/>
          <w:lang w:eastAsia="ru-RU"/>
        </w:rPr>
        <w:t>                </w:t>
      </w:r>
      <w:r>
        <w:rPr>
          <w:rFonts w:ascii="Times New Roman" w:hAnsi="Times New Roman" w:cs="Arial"/>
          <w:color w:val="333333"/>
          <w:sz w:val="28"/>
          <w:szCs w:val="28"/>
          <w:lang w:val="uk-UA" w:eastAsia="ru-RU"/>
        </w:rPr>
        <w:t xml:space="preserve">                                       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>УІІ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 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скликання</w:t>
      </w:r>
      <w:proofErr w:type="spellEnd"/>
    </w:p>
    <w:p w:rsidR="006836CB" w:rsidRPr="00D956EB" w:rsidRDefault="006836CB" w:rsidP="00124A25">
      <w:pPr>
        <w:shd w:val="clear" w:color="auto" w:fill="FFFFFF"/>
        <w:spacing w:before="225" w:after="225" w:line="240" w:lineRule="auto"/>
        <w:jc w:val="center"/>
        <w:rPr>
          <w:rFonts w:ascii="Algerian" w:hAnsi="Algerian" w:cs="Arial"/>
          <w:color w:val="333333"/>
          <w:sz w:val="28"/>
          <w:szCs w:val="28"/>
          <w:lang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</w:t>
      </w:r>
      <w:proofErr w:type="gram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Р</w:t>
      </w:r>
      <w:proofErr w:type="gramEnd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ІШЕННЯ</w:t>
      </w:r>
    </w:p>
    <w:p w:rsidR="006836CB" w:rsidRPr="00992318" w:rsidRDefault="006836CB" w:rsidP="00124A25">
      <w:pPr>
        <w:shd w:val="clear" w:color="auto" w:fill="FFFFFF"/>
        <w:spacing w:before="225" w:after="22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992318">
        <w:rPr>
          <w:rFonts w:ascii="Times New Roman" w:hAnsi="Times New Roman"/>
          <w:color w:val="333333"/>
          <w:sz w:val="28"/>
          <w:szCs w:val="28"/>
          <w:lang w:eastAsia="ru-RU"/>
        </w:rPr>
        <w:t>2</w:t>
      </w:r>
      <w:r w:rsidRPr="00992318">
        <w:rPr>
          <w:rFonts w:ascii="Times New Roman" w:hAnsi="Times New Roman"/>
          <w:color w:val="333333"/>
          <w:sz w:val="28"/>
          <w:szCs w:val="28"/>
          <w:lang w:val="uk-UA" w:eastAsia="ru-RU"/>
        </w:rPr>
        <w:t>7</w:t>
      </w:r>
      <w:r w:rsidRPr="00992318">
        <w:rPr>
          <w:rFonts w:ascii="Times New Roman" w:hAnsi="Times New Roman"/>
          <w:color w:val="333333"/>
          <w:sz w:val="28"/>
          <w:szCs w:val="28"/>
          <w:lang w:eastAsia="ru-RU"/>
        </w:rPr>
        <w:t>.0</w:t>
      </w:r>
      <w:r w:rsidRPr="00992318">
        <w:rPr>
          <w:rFonts w:ascii="Times New Roman" w:hAnsi="Times New Roman"/>
          <w:color w:val="333333"/>
          <w:sz w:val="28"/>
          <w:szCs w:val="28"/>
          <w:lang w:val="uk-UA" w:eastAsia="ru-RU"/>
        </w:rPr>
        <w:t>1</w:t>
      </w:r>
      <w:r w:rsidRPr="00992318">
        <w:rPr>
          <w:rFonts w:ascii="Times New Roman" w:hAnsi="Times New Roman"/>
          <w:color w:val="333333"/>
          <w:sz w:val="28"/>
          <w:szCs w:val="28"/>
          <w:lang w:eastAsia="ru-RU"/>
        </w:rPr>
        <w:t>.201</w:t>
      </w:r>
      <w:r w:rsidRPr="00992318">
        <w:rPr>
          <w:rFonts w:ascii="Times New Roman" w:hAnsi="Times New Roman"/>
          <w:color w:val="333333"/>
          <w:sz w:val="28"/>
          <w:szCs w:val="28"/>
          <w:lang w:val="uk-UA" w:eastAsia="ru-RU"/>
        </w:rPr>
        <w:t>7</w:t>
      </w:r>
      <w:r w:rsidRPr="0099231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року</w:t>
      </w:r>
    </w:p>
    <w:p w:rsidR="006836CB" w:rsidRDefault="006836CB" w:rsidP="0076073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Про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вс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тановлення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ставок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податку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майно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</w:p>
    <w:p w:rsidR="006836CB" w:rsidRPr="00760737" w:rsidRDefault="006836CB" w:rsidP="0076073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частині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r w:rsidRPr="00126D38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 w:rsidRPr="00126D38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2017 </w:t>
      </w:r>
      <w:proofErr w:type="gramStart"/>
      <w:r w:rsidRPr="00126D38">
        <w:rPr>
          <w:rFonts w:ascii="Times New Roman" w:hAnsi="Times New Roman"/>
          <w:color w:val="333333"/>
          <w:sz w:val="28"/>
          <w:szCs w:val="28"/>
          <w:lang w:val="uk-UA" w:eastAsia="ru-RU"/>
        </w:rPr>
        <w:t>р</w:t>
      </w:r>
      <w:proofErr w:type="gramEnd"/>
      <w:r w:rsidRPr="00126D38">
        <w:rPr>
          <w:rFonts w:ascii="Times New Roman" w:hAnsi="Times New Roman"/>
          <w:color w:val="333333"/>
          <w:sz w:val="28"/>
          <w:szCs w:val="28"/>
          <w:lang w:val="uk-UA" w:eastAsia="ru-RU"/>
        </w:rPr>
        <w:t>ік</w:t>
      </w:r>
    </w:p>
    <w:p w:rsidR="006836CB" w:rsidRPr="00D956EB" w:rsidRDefault="006836CB" w:rsidP="00760737">
      <w:pPr>
        <w:shd w:val="clear" w:color="auto" w:fill="FFFFFF"/>
        <w:spacing w:before="225" w:after="225" w:line="240" w:lineRule="auto"/>
        <w:jc w:val="both"/>
        <w:rPr>
          <w:rFonts w:ascii="Algerian" w:hAnsi="Algerian" w:cs="Arial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          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Заслухавши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і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нформацію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сільського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голови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Олійника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Анатолія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Станіславовича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в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зв</w:t>
      </w:r>
      <w:r w:rsidRPr="00D956EB">
        <w:rPr>
          <w:rFonts w:ascii="Algerian" w:hAnsi="Algerian" w:cs="Algerian"/>
          <w:color w:val="333333"/>
          <w:sz w:val="28"/>
          <w:szCs w:val="28"/>
          <w:lang w:val="uk-UA" w:eastAsia="ru-RU"/>
        </w:rPr>
        <w:t>’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язку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припиненням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діяльності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органів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місцевого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самоврядування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що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входять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складу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Квітневої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об</w:t>
      </w:r>
      <w:r w:rsidRPr="00D956EB">
        <w:rPr>
          <w:rFonts w:ascii="Algerian" w:hAnsi="Algerian" w:cs="Algerian"/>
          <w:color w:val="333333"/>
          <w:sz w:val="28"/>
          <w:szCs w:val="28"/>
          <w:lang w:val="uk-UA" w:eastAsia="ru-RU"/>
        </w:rPr>
        <w:t>’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єднаної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територіальної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громади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внесення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мін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доповнень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встановлення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ставок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майно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частині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2017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рік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згідно Закону України від 20.12.2016 року № </w:t>
      </w:r>
      <w:r w:rsidRPr="00D956EB"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>179</w:t>
      </w:r>
      <w:r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>1-УІІІ</w:t>
      </w:r>
      <w:r w:rsidRPr="00D956EB"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>,</w:t>
      </w:r>
      <w:r w:rsidRPr="008A472E">
        <w:rPr>
          <w:rFonts w:cs="Arial"/>
          <w:b/>
          <w:color w:val="333333"/>
          <w:sz w:val="28"/>
          <w:szCs w:val="28"/>
          <w:lang w:val="uk-UA" w:eastAsia="ru-RU"/>
        </w:rPr>
        <w:t xml:space="preserve">«Про внесення </w:t>
      </w:r>
      <w:r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 xml:space="preserve"> змін до</w:t>
      </w:r>
      <w:r w:rsidRPr="00D956EB"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 xml:space="preserve"> Податкового кодексу </w:t>
      </w:r>
      <w:r>
        <w:rPr>
          <w:rFonts w:ascii="Times New Roman" w:hAnsi="Times New Roman"/>
          <w:b/>
          <w:color w:val="333333"/>
          <w:sz w:val="28"/>
          <w:szCs w:val="28"/>
          <w:lang w:val="uk-UA" w:eastAsia="ru-RU"/>
        </w:rPr>
        <w:t xml:space="preserve">України та деяких законодавчих актів України щодо забезпечення збалансованості бюджетних надходжень у 2017 році»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керуючисьст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.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. 269, 270, 271, 274, 277, 281, 282, 286, 288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Податкового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Кодексу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. 12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Земельного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кодексу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.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. 26, 69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Закону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України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“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Про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місцеве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самоврядування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Україні</w:t>
      </w:r>
      <w:r w:rsidRPr="00D956EB">
        <w:rPr>
          <w:rFonts w:ascii="Algerian" w:hAnsi="Algerian" w:cs="Algerian"/>
          <w:color w:val="333333"/>
          <w:sz w:val="28"/>
          <w:szCs w:val="28"/>
          <w:lang w:val="uk-UA" w:eastAsia="ru-RU"/>
        </w:rPr>
        <w:t>”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сільська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рада</w:t>
      </w:r>
    </w:p>
    <w:p w:rsidR="006836CB" w:rsidRPr="00D956EB" w:rsidRDefault="006836CB" w:rsidP="00124A25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ВИРІШИЛА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:</w:t>
      </w:r>
    </w:p>
    <w:p w:rsidR="006836CB" w:rsidRPr="00D956EB" w:rsidRDefault="006836CB" w:rsidP="00124A25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1.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становити ставки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податку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майно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частині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 2017 </w:t>
      </w:r>
      <w:proofErr w:type="spellStart"/>
      <w:proofErr w:type="gram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р</w:t>
      </w:r>
      <w:proofErr w:type="gramEnd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ік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розмірах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:</w:t>
      </w:r>
    </w:p>
    <w:p w:rsidR="006836CB" w:rsidRPr="00D956EB" w:rsidRDefault="006836CB" w:rsidP="00124A25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 -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сільськогосподарського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призначення</w:t>
      </w:r>
      <w:proofErr w:type="spellEnd"/>
      <w:r w:rsidRPr="00D956EB">
        <w:rPr>
          <w:rFonts w:ascii="Algerian" w:hAnsi="Algerian" w:cs="Algerian"/>
          <w:color w:val="333333"/>
          <w:sz w:val="28"/>
          <w:szCs w:val="28"/>
          <w:lang w:eastAsia="ru-RU"/>
        </w:rPr>
        <w:t>–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 0,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4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%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нормативної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грошової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оцінки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землі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,</w:t>
      </w:r>
    </w:p>
    <w:p w:rsidR="006836CB" w:rsidRPr="003231BF" w:rsidRDefault="006836CB" w:rsidP="00124A25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 -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</w:t>
      </w:r>
      <w:proofErr w:type="gramEnd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ід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житловою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забудовою</w:t>
      </w:r>
      <w:proofErr w:type="spellEnd"/>
      <w:r w:rsidRPr="00D956EB">
        <w:rPr>
          <w:rFonts w:ascii="Algerian" w:hAnsi="Algerian" w:cs="Algerian"/>
          <w:color w:val="333333"/>
          <w:sz w:val="28"/>
          <w:szCs w:val="28"/>
          <w:lang w:eastAsia="ru-RU"/>
        </w:rPr>
        <w:t>–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 0,1%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нормативної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грошової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оцінки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землі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Arial"/>
          <w:color w:val="333333"/>
          <w:sz w:val="28"/>
          <w:szCs w:val="28"/>
          <w:lang w:val="uk-UA" w:eastAsia="ru-RU"/>
        </w:rPr>
        <w:t>(додаток додається).</w:t>
      </w:r>
    </w:p>
    <w:p w:rsidR="006836CB" w:rsidRPr="00D956EB" w:rsidRDefault="006836CB" w:rsidP="00205F62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2.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Встановити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ставку</w:t>
      </w:r>
      <w:r w:rsidRPr="00D956EB">
        <w:rPr>
          <w:rFonts w:ascii="Algerian" w:hAnsi="Algerian" w:cs="Algerian"/>
          <w:color w:val="333333"/>
          <w:sz w:val="28"/>
          <w:szCs w:val="28"/>
          <w:lang w:eastAsia="ru-RU"/>
        </w:rPr>
        <w:t> 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податку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майно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частині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розмірі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CC732A">
        <w:rPr>
          <w:rFonts w:cs="Arial"/>
          <w:color w:val="333333"/>
          <w:sz w:val="28"/>
          <w:szCs w:val="28"/>
          <w:lang w:val="uk-UA" w:eastAsia="ru-RU"/>
        </w:rPr>
        <w:t>5</w:t>
      </w:r>
      <w:r w:rsidRPr="00D956EB">
        <w:rPr>
          <w:rFonts w:ascii="Algerian" w:hAnsi="Algerian" w:cs="Arial"/>
          <w:b/>
          <w:color w:val="333333"/>
          <w:sz w:val="28"/>
          <w:szCs w:val="28"/>
          <w:lang w:eastAsia="ru-RU"/>
        </w:rPr>
        <w:t>%</w:t>
      </w:r>
      <w:r>
        <w:rPr>
          <w:rFonts w:ascii="Times New Roman" w:hAnsi="Times New Roman" w:cs="Arial"/>
          <w:b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нормативної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грошової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оцінки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земель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комерційного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eastAsia="ru-RU"/>
        </w:rPr>
        <w:t>призначення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.</w:t>
      </w:r>
    </w:p>
    <w:p w:rsidR="006836CB" w:rsidRPr="00D956EB" w:rsidRDefault="006836CB" w:rsidP="00205F62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3.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Встановити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ставку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майно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частині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розмірі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CC732A">
        <w:rPr>
          <w:rFonts w:cs="Arial"/>
          <w:color w:val="333333"/>
          <w:sz w:val="28"/>
          <w:szCs w:val="28"/>
          <w:lang w:val="uk-UA" w:eastAsia="ru-RU"/>
        </w:rPr>
        <w:t>5</w:t>
      </w:r>
      <w:r w:rsidRPr="00760737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%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нормативної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грошової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оцінки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земель</w:t>
      </w:r>
      <w:r w:rsidRPr="00760737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які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перебувають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постійному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lastRenderedPageBreak/>
        <w:t>користуванні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суб</w:t>
      </w:r>
      <w:r w:rsidRPr="00760737">
        <w:rPr>
          <w:rFonts w:ascii="Algerian" w:hAnsi="Algerian" w:cs="Algerian"/>
          <w:color w:val="333333"/>
          <w:sz w:val="28"/>
          <w:szCs w:val="28"/>
          <w:lang w:val="uk-UA" w:eastAsia="ru-RU"/>
        </w:rPr>
        <w:t>’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єктів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господарювання</w:t>
      </w:r>
      <w:r w:rsidRPr="00760737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(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крім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державної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комунальної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форми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760737">
        <w:rPr>
          <w:rFonts w:ascii="Times New Roman" w:hAnsi="Times New Roman"/>
          <w:color w:val="333333"/>
          <w:sz w:val="28"/>
          <w:szCs w:val="28"/>
          <w:lang w:val="uk-UA" w:eastAsia="ru-RU"/>
        </w:rPr>
        <w:t>власності</w:t>
      </w:r>
      <w:r w:rsidRPr="00760737">
        <w:rPr>
          <w:rFonts w:ascii="Algerian" w:hAnsi="Algerian" w:cs="Arial"/>
          <w:color w:val="333333"/>
          <w:sz w:val="28"/>
          <w:szCs w:val="28"/>
          <w:lang w:val="uk-UA" w:eastAsia="ru-RU"/>
        </w:rPr>
        <w:t>).</w:t>
      </w:r>
    </w:p>
    <w:p w:rsidR="006836CB" w:rsidRPr="00D956EB" w:rsidRDefault="006836CB" w:rsidP="00205F62">
      <w:pPr>
        <w:shd w:val="clear" w:color="auto" w:fill="FFFFFF"/>
        <w:spacing w:before="225" w:after="225" w:line="240" w:lineRule="auto"/>
        <w:rPr>
          <w:rFonts w:ascii="Algerian" w:hAnsi="Algerian" w:cs="Arial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4.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Звільнити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майно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частині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фізичних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осіб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межах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граничних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норм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встановлених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.. 281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Податкового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кодексу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>.</w:t>
      </w:r>
    </w:p>
    <w:p w:rsidR="006836CB" w:rsidRDefault="006836CB" w:rsidP="00310820">
      <w:pPr>
        <w:shd w:val="clear" w:color="auto" w:fill="FFFFFF"/>
        <w:spacing w:before="225" w:after="225" w:line="240" w:lineRule="auto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5.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Встановити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що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01.01.2017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року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податку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майно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частині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плати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землю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звільняються</w:t>
      </w:r>
      <w:r w:rsidRPr="00D956EB">
        <w:rPr>
          <w:rFonts w:ascii="Algerian" w:hAnsi="Algerian" w:cs="Arial"/>
          <w:color w:val="333333"/>
          <w:sz w:val="28"/>
          <w:szCs w:val="28"/>
          <w:lang w:eastAsia="ru-RU"/>
        </w:rPr>
        <w:t> 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юридичні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особи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які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знаходяться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території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що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входять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складу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Квітневої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об</w:t>
      </w:r>
      <w:r w:rsidRPr="00D956EB">
        <w:rPr>
          <w:rFonts w:ascii="Algerian" w:hAnsi="Algerian" w:cs="Algerian"/>
          <w:color w:val="333333"/>
          <w:sz w:val="28"/>
          <w:szCs w:val="28"/>
          <w:lang w:val="uk-UA" w:eastAsia="ru-RU"/>
        </w:rPr>
        <w:t>’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єднаної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територіальної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громади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: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органи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місцевого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самоврядування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дошкільні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загальноосвітні навчальні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заклади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>поштові відділення ,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заклади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культури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освіти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охорони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здоров</w:t>
      </w:r>
      <w:r w:rsidRPr="00D956EB">
        <w:rPr>
          <w:rFonts w:ascii="Algerian" w:hAnsi="Algerian" w:cs="Algerian"/>
          <w:color w:val="333333"/>
          <w:sz w:val="28"/>
          <w:szCs w:val="28"/>
          <w:lang w:val="uk-UA" w:eastAsia="ru-RU"/>
        </w:rPr>
        <w:t>’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я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які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повністю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утримуються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за рахунок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коштів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державного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або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місцевого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бюджетів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парки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стадіони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релігійні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організації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України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статути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 (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положення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)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яких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ареєстровано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встановлені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законом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порядку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земельні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ділянки</w:t>
      </w:r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надані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для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будівництва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обслуговування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культових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та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інших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будівель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необхідних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для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забезпечення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діяльності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ветмедицини</w:t>
      </w:r>
      <w:proofErr w:type="spellEnd"/>
      <w:r w:rsidRPr="00D956EB">
        <w:rPr>
          <w:rFonts w:ascii="Algerian" w:hAnsi="Algerian" w:cs="Arial"/>
          <w:color w:val="333333"/>
          <w:sz w:val="28"/>
          <w:szCs w:val="28"/>
          <w:lang w:val="uk-UA" w:eastAsia="ru-RU"/>
        </w:rPr>
        <w:t xml:space="preserve">,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органів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</w:t>
      </w:r>
      <w:r w:rsidRPr="00D956EB">
        <w:rPr>
          <w:rFonts w:ascii="Times New Roman" w:hAnsi="Times New Roman"/>
          <w:color w:val="333333"/>
          <w:sz w:val="28"/>
          <w:szCs w:val="28"/>
          <w:lang w:val="uk-UA" w:eastAsia="ru-RU"/>
        </w:rPr>
        <w:t>соціального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захисту.</w:t>
      </w:r>
    </w:p>
    <w:p w:rsidR="006836CB" w:rsidRPr="00A6011D" w:rsidRDefault="006836CB" w:rsidP="00310820">
      <w:pPr>
        <w:shd w:val="clear" w:color="auto" w:fill="FFFFFF"/>
        <w:spacing w:before="225" w:after="225" w:line="240" w:lineRule="auto"/>
        <w:rPr>
          <w:rFonts w:ascii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6. </w:t>
      </w:r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>Встановити ставку податку для земель залізничного транспорту на майно в частині плати за землю в розмірі     5 % від нормативно грошової</w:t>
      </w: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оцінки</w:t>
      </w:r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одиниці площі ріллі по області. </w:t>
      </w:r>
    </w:p>
    <w:p w:rsidR="006836CB" w:rsidRPr="00A6011D" w:rsidRDefault="006836CB" w:rsidP="00310820">
      <w:pPr>
        <w:shd w:val="clear" w:color="auto" w:fill="FFFFFF"/>
        <w:spacing w:before="225" w:after="225" w:line="240" w:lineRule="auto"/>
        <w:rPr>
          <w:rFonts w:cs="Arial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color w:val="333333"/>
          <w:sz w:val="28"/>
          <w:szCs w:val="28"/>
          <w:lang w:val="uk-UA" w:eastAsia="ru-RU"/>
        </w:rPr>
        <w:t>7</w:t>
      </w:r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.Рішення сесії </w:t>
      </w:r>
      <w:proofErr w:type="spellStart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>Почуйківської</w:t>
      </w:r>
      <w:proofErr w:type="spellEnd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сільської ради від 13.07.2016 року, </w:t>
      </w:r>
      <w:proofErr w:type="spellStart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>Ставищенської</w:t>
      </w:r>
      <w:proofErr w:type="spellEnd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сільської ради від 01.07.2016 року, </w:t>
      </w:r>
      <w:proofErr w:type="spellStart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>Єрчицької</w:t>
      </w:r>
      <w:proofErr w:type="spellEnd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сільської ради від 23.06.2016 року, </w:t>
      </w:r>
      <w:proofErr w:type="spellStart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>Романівської</w:t>
      </w:r>
      <w:proofErr w:type="spellEnd"/>
      <w:r w:rsidRPr="00A6011D">
        <w:rPr>
          <w:rFonts w:ascii="Times New Roman" w:hAnsi="Times New Roman"/>
          <w:color w:val="333333"/>
          <w:sz w:val="28"/>
          <w:szCs w:val="28"/>
          <w:lang w:val="uk-UA" w:eastAsia="ru-RU"/>
        </w:rPr>
        <w:t xml:space="preserve"> сільської ради від 23.06.2016 року вважати такими , що втратили чинність.</w:t>
      </w:r>
    </w:p>
    <w:p w:rsidR="006836CB" w:rsidRPr="00D956EB" w:rsidRDefault="006836CB" w:rsidP="00084816">
      <w:pPr>
        <w:pStyle w:val="1"/>
        <w:jc w:val="both"/>
        <w:rPr>
          <w:rFonts w:ascii="Algerian" w:hAnsi="Algerian"/>
          <w:sz w:val="28"/>
          <w:szCs w:val="28"/>
          <w:lang w:val="uk-UA"/>
        </w:rPr>
      </w:pPr>
      <w:r>
        <w:rPr>
          <w:rFonts w:ascii="Calibri" w:hAnsi="Calibri" w:cs="Arial"/>
          <w:color w:val="333333"/>
          <w:sz w:val="28"/>
          <w:szCs w:val="28"/>
          <w:lang w:val="uk-UA"/>
        </w:rPr>
        <w:t>8</w:t>
      </w:r>
      <w:r w:rsidRPr="00D956EB">
        <w:rPr>
          <w:rFonts w:ascii="Algerian" w:hAnsi="Algerian" w:cs="Arial"/>
          <w:color w:val="333333"/>
          <w:sz w:val="28"/>
          <w:szCs w:val="28"/>
          <w:lang w:val="uk-UA"/>
        </w:rPr>
        <w:t xml:space="preserve">. </w:t>
      </w:r>
      <w:r w:rsidRPr="00D956EB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набуває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чинності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з</w:t>
      </w:r>
      <w:r w:rsidRPr="00D956EB">
        <w:rPr>
          <w:rFonts w:ascii="Algerian" w:hAnsi="Algerian"/>
          <w:sz w:val="28"/>
          <w:szCs w:val="28"/>
          <w:lang w:val="uk-UA"/>
        </w:rPr>
        <w:t xml:space="preserve"> 01 </w:t>
      </w:r>
      <w:r w:rsidRPr="00D956EB">
        <w:rPr>
          <w:sz w:val="28"/>
          <w:szCs w:val="28"/>
          <w:lang w:val="uk-UA"/>
        </w:rPr>
        <w:t>січня</w:t>
      </w:r>
      <w:r w:rsidRPr="00D956EB">
        <w:rPr>
          <w:rFonts w:ascii="Algerian" w:hAnsi="Algerian"/>
          <w:sz w:val="28"/>
          <w:szCs w:val="28"/>
          <w:lang w:val="uk-UA"/>
        </w:rPr>
        <w:t xml:space="preserve"> 2017 </w:t>
      </w:r>
      <w:r w:rsidRPr="00D956EB">
        <w:rPr>
          <w:sz w:val="28"/>
          <w:szCs w:val="28"/>
          <w:lang w:val="uk-UA"/>
        </w:rPr>
        <w:t>року</w:t>
      </w:r>
      <w:r w:rsidRPr="00D956EB">
        <w:rPr>
          <w:rFonts w:ascii="Algerian" w:hAnsi="Algerian"/>
          <w:sz w:val="28"/>
          <w:szCs w:val="28"/>
          <w:lang w:val="uk-UA"/>
        </w:rPr>
        <w:t>.</w:t>
      </w:r>
    </w:p>
    <w:p w:rsidR="006836CB" w:rsidRPr="00D956EB" w:rsidRDefault="006836CB" w:rsidP="00084816">
      <w:pPr>
        <w:pStyle w:val="1"/>
        <w:jc w:val="both"/>
        <w:rPr>
          <w:rFonts w:ascii="Algerian" w:hAnsi="Algerian"/>
          <w:sz w:val="28"/>
          <w:szCs w:val="28"/>
          <w:lang w:val="uk-UA"/>
        </w:rPr>
      </w:pPr>
      <w:r>
        <w:rPr>
          <w:rFonts w:ascii="Calibri" w:hAnsi="Calibri"/>
          <w:sz w:val="28"/>
          <w:szCs w:val="28"/>
          <w:lang w:val="uk-UA"/>
        </w:rPr>
        <w:t>9</w:t>
      </w:r>
      <w:r w:rsidRPr="00D956EB">
        <w:rPr>
          <w:rFonts w:ascii="Algerian" w:hAnsi="Algerian"/>
          <w:sz w:val="28"/>
          <w:szCs w:val="28"/>
          <w:lang w:val="uk-UA"/>
        </w:rPr>
        <w:t xml:space="preserve">. </w:t>
      </w:r>
      <w:r w:rsidRPr="00D956EB">
        <w:rPr>
          <w:sz w:val="28"/>
          <w:szCs w:val="28"/>
          <w:lang w:val="uk-UA"/>
        </w:rPr>
        <w:t>Оприлюднити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дане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сторінці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офіційного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D956EB">
        <w:rPr>
          <w:sz w:val="28"/>
          <w:szCs w:val="28"/>
          <w:lang w:val="uk-UA"/>
        </w:rPr>
        <w:t>вебсайту</w:t>
      </w:r>
      <w:proofErr w:type="spellEnd"/>
      <w:r w:rsidRPr="00D956EB">
        <w:rPr>
          <w:rFonts w:ascii="Algerian" w:hAnsi="Algerian"/>
          <w:sz w:val="28"/>
          <w:szCs w:val="28"/>
          <w:lang w:val="uk-UA"/>
        </w:rPr>
        <w:t>.</w:t>
      </w:r>
    </w:p>
    <w:p w:rsidR="006836CB" w:rsidRPr="00D956EB" w:rsidRDefault="006836CB" w:rsidP="00084816">
      <w:pPr>
        <w:pStyle w:val="1"/>
        <w:ind w:left="720"/>
        <w:jc w:val="both"/>
        <w:rPr>
          <w:rFonts w:ascii="Algerian" w:hAnsi="Algerian"/>
          <w:sz w:val="28"/>
          <w:szCs w:val="28"/>
          <w:lang w:val="uk-UA"/>
        </w:rPr>
      </w:pPr>
    </w:p>
    <w:p w:rsidR="006836CB" w:rsidRPr="00D956EB" w:rsidRDefault="006836CB" w:rsidP="00D956EB">
      <w:pPr>
        <w:pStyle w:val="1"/>
        <w:jc w:val="both"/>
        <w:rPr>
          <w:rFonts w:ascii="Calibri" w:hAnsi="Calibri"/>
          <w:sz w:val="28"/>
          <w:szCs w:val="28"/>
          <w:lang w:val="uk-UA"/>
        </w:rPr>
      </w:pPr>
      <w:r>
        <w:rPr>
          <w:rFonts w:ascii="Calibri" w:hAnsi="Calibri"/>
          <w:sz w:val="28"/>
          <w:szCs w:val="28"/>
          <w:lang w:val="uk-UA"/>
        </w:rPr>
        <w:t>10</w:t>
      </w:r>
      <w:r w:rsidRPr="00D956EB">
        <w:rPr>
          <w:rFonts w:ascii="Algerian" w:hAnsi="Algerian"/>
          <w:sz w:val="28"/>
          <w:szCs w:val="28"/>
          <w:lang w:val="uk-UA"/>
        </w:rPr>
        <w:t>.</w:t>
      </w:r>
      <w:r w:rsidRPr="00D956EB">
        <w:rPr>
          <w:sz w:val="28"/>
          <w:szCs w:val="28"/>
          <w:lang w:val="uk-UA"/>
        </w:rPr>
        <w:t>Подати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Попільнянського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відділення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Бердичівського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ОДПІ</w:t>
      </w:r>
      <w:r w:rsidRPr="00D956EB">
        <w:rPr>
          <w:rFonts w:ascii="Algerian" w:hAnsi="Algerian"/>
          <w:sz w:val="28"/>
          <w:szCs w:val="28"/>
          <w:lang w:val="uk-UA"/>
        </w:rPr>
        <w:t>.</w:t>
      </w:r>
    </w:p>
    <w:p w:rsidR="006836CB" w:rsidRPr="00D956EB" w:rsidRDefault="006836CB" w:rsidP="00084816">
      <w:pPr>
        <w:pStyle w:val="1"/>
        <w:ind w:left="720"/>
        <w:jc w:val="both"/>
        <w:rPr>
          <w:rFonts w:ascii="Calibri" w:hAnsi="Calibri"/>
          <w:sz w:val="28"/>
          <w:szCs w:val="28"/>
          <w:lang w:val="uk-UA"/>
        </w:rPr>
      </w:pPr>
    </w:p>
    <w:p w:rsidR="006836CB" w:rsidRPr="00D956EB" w:rsidRDefault="006836CB" w:rsidP="00D956EB">
      <w:pPr>
        <w:pStyle w:val="1"/>
        <w:jc w:val="both"/>
        <w:rPr>
          <w:rFonts w:ascii="Algerian" w:hAnsi="Algerian"/>
          <w:sz w:val="28"/>
          <w:szCs w:val="28"/>
          <w:lang w:val="uk-UA"/>
        </w:rPr>
      </w:pPr>
      <w:r w:rsidRPr="00D956EB">
        <w:rPr>
          <w:rFonts w:ascii="Calibri" w:hAnsi="Calibri"/>
          <w:sz w:val="28"/>
          <w:szCs w:val="28"/>
          <w:lang w:val="uk-UA"/>
        </w:rPr>
        <w:t>1</w:t>
      </w:r>
      <w:r>
        <w:rPr>
          <w:rFonts w:ascii="Calibri" w:hAnsi="Calibri"/>
          <w:sz w:val="28"/>
          <w:szCs w:val="28"/>
          <w:lang w:val="uk-UA"/>
        </w:rPr>
        <w:t>1</w:t>
      </w:r>
      <w:r w:rsidRPr="00D956EB">
        <w:rPr>
          <w:rFonts w:ascii="Algerian" w:hAnsi="Algerian"/>
          <w:sz w:val="28"/>
          <w:szCs w:val="28"/>
          <w:lang w:val="uk-UA"/>
        </w:rPr>
        <w:t>.</w:t>
      </w:r>
      <w:r w:rsidRPr="00D956EB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постійну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комісію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бюджету</w:t>
      </w:r>
      <w:r w:rsidRPr="00D956EB">
        <w:rPr>
          <w:rFonts w:ascii="Algerian" w:hAnsi="Algerian"/>
          <w:sz w:val="28"/>
          <w:szCs w:val="28"/>
          <w:lang w:val="uk-UA"/>
        </w:rPr>
        <w:t xml:space="preserve">, </w:t>
      </w:r>
      <w:r w:rsidRPr="00D956EB">
        <w:rPr>
          <w:sz w:val="28"/>
          <w:szCs w:val="28"/>
          <w:lang w:val="uk-UA"/>
        </w:rPr>
        <w:t>фінансів</w:t>
      </w:r>
      <w:r w:rsidRPr="00D956EB">
        <w:rPr>
          <w:rFonts w:ascii="Algerian" w:hAnsi="Algerian"/>
          <w:sz w:val="28"/>
          <w:szCs w:val="28"/>
          <w:lang w:val="uk-UA"/>
        </w:rPr>
        <w:t xml:space="preserve">, </w:t>
      </w:r>
      <w:r w:rsidRPr="00D956EB">
        <w:rPr>
          <w:sz w:val="28"/>
          <w:szCs w:val="28"/>
          <w:lang w:val="uk-UA"/>
        </w:rPr>
        <w:t>економічного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Pr="00D956EB">
        <w:rPr>
          <w:sz w:val="28"/>
          <w:szCs w:val="28"/>
          <w:lang w:val="uk-UA"/>
        </w:rPr>
        <w:t>власності</w:t>
      </w:r>
      <w:r w:rsidRPr="00D956EB">
        <w:rPr>
          <w:rFonts w:ascii="Algerian" w:hAnsi="Algerian"/>
          <w:sz w:val="28"/>
          <w:szCs w:val="28"/>
          <w:lang w:val="uk-UA"/>
        </w:rPr>
        <w:t>.</w:t>
      </w:r>
    </w:p>
    <w:p w:rsidR="006836CB" w:rsidRPr="00D956EB" w:rsidRDefault="006836CB" w:rsidP="00084816">
      <w:pPr>
        <w:pStyle w:val="1"/>
        <w:jc w:val="both"/>
        <w:rPr>
          <w:rFonts w:ascii="Calibri" w:hAnsi="Calibri"/>
          <w:sz w:val="28"/>
          <w:szCs w:val="28"/>
          <w:lang w:val="uk-UA"/>
        </w:rPr>
      </w:pPr>
    </w:p>
    <w:p w:rsidR="006836CB" w:rsidRDefault="006836CB" w:rsidP="00310820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</w:p>
    <w:p w:rsidR="006836CB" w:rsidRDefault="006836CB" w:rsidP="00310820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</w:p>
    <w:p w:rsidR="00BB7CD8" w:rsidRDefault="00BB7CD8" w:rsidP="00310820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</w:p>
    <w:p w:rsidR="00BB7CD8" w:rsidRDefault="00BB7CD8" w:rsidP="00310820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</w:p>
    <w:p w:rsidR="00BB7CD8" w:rsidRDefault="00BB7CD8" w:rsidP="00310820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</w:p>
    <w:p w:rsidR="006836CB" w:rsidRPr="00205F62" w:rsidRDefault="006836CB" w:rsidP="00205F62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Pr="00310820" w:rsidRDefault="006836CB" w:rsidP="00205F62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Pr="00310820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  <w:r>
        <w:rPr>
          <w:rFonts w:ascii="Arial" w:hAnsi="Arial" w:cs="Arial"/>
          <w:color w:val="333333"/>
          <w:sz w:val="18"/>
          <w:szCs w:val="18"/>
          <w:lang w:val="uk-UA" w:eastAsia="ru-RU"/>
        </w:rPr>
        <w:t xml:space="preserve">                                                                                         Додаток до рішення сесії від 27.01.2017 року                      </w:t>
      </w:r>
    </w:p>
    <w:p w:rsidR="006836CB" w:rsidRPr="00205F62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  <w:r>
        <w:rPr>
          <w:rFonts w:ascii="Arial" w:hAnsi="Arial" w:cs="Arial"/>
          <w:color w:val="333333"/>
          <w:sz w:val="18"/>
          <w:szCs w:val="18"/>
          <w:lang w:val="uk-UA" w:eastAsia="ru-RU"/>
        </w:rPr>
        <w:t xml:space="preserve">                                      ( з врахуванням коефіцієнту за 2014-2015 </w:t>
      </w:r>
      <w:proofErr w:type="spellStart"/>
      <w:r>
        <w:rPr>
          <w:rFonts w:ascii="Arial" w:hAnsi="Arial" w:cs="Arial"/>
          <w:color w:val="333333"/>
          <w:sz w:val="18"/>
          <w:szCs w:val="18"/>
          <w:lang w:val="uk-UA" w:eastAsia="ru-RU"/>
        </w:rPr>
        <w:t>р.р</w:t>
      </w:r>
      <w:proofErr w:type="spellEnd"/>
      <w:r>
        <w:rPr>
          <w:rFonts w:ascii="Arial" w:hAnsi="Arial" w:cs="Arial"/>
          <w:color w:val="333333"/>
          <w:sz w:val="18"/>
          <w:szCs w:val="18"/>
          <w:lang w:val="uk-UA" w:eastAsia="ru-RU"/>
        </w:rPr>
        <w:t>)</w:t>
      </w:r>
    </w:p>
    <w:tbl>
      <w:tblPr>
        <w:tblW w:w="76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361"/>
        <w:gridCol w:w="1682"/>
        <w:gridCol w:w="1232"/>
        <w:gridCol w:w="1232"/>
        <w:gridCol w:w="1232"/>
        <w:gridCol w:w="298"/>
        <w:gridCol w:w="776"/>
      </w:tblGrid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310820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6836CB" w:rsidRPr="00310820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Назва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вулиці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Номера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будинкі</w:t>
            </w:r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Р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ілля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ціна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за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124A25">
                <w:rPr>
                  <w:rFonts w:ascii="Arial" w:hAnsi="Arial" w:cs="Arial"/>
                  <w:color w:val="333333"/>
                  <w:sz w:val="18"/>
                  <w:szCs w:val="18"/>
                  <w:lang w:eastAsia="ru-RU"/>
                </w:rPr>
                <w:t>1 га</w:t>
              </w:r>
            </w:smartTag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(0,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</w:t>
            </w: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від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нормативної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грошової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оцінки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Житлова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забудова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ціна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за 1 га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(0,1 % 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від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нормативної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грошової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оцінки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Саді</w:t>
            </w:r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ціна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за</w:t>
            </w:r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124A25">
                <w:rPr>
                  <w:rFonts w:ascii="Arial" w:hAnsi="Arial" w:cs="Arial"/>
                  <w:color w:val="333333"/>
                  <w:sz w:val="18"/>
                  <w:szCs w:val="18"/>
                  <w:lang w:eastAsia="ru-RU"/>
                </w:rPr>
                <w:t>1 га</w:t>
              </w:r>
            </w:smartTag>
          </w:p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(0,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</w:t>
            </w: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від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нормативної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грошової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оцінки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803C41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Агро виробнича група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6739" w:type="dxa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Яблунівка</w:t>
            </w:r>
            <w:proofErr w:type="spellEnd"/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124A2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Молодіжна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168,24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885,06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107,13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121г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Берегова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983,32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Гагарі</w:t>
            </w:r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983,32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Кооперативна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1по 6,49,8,10,24,11,13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885,06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Кооперативна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інші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983,32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Дачна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885,06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Дружби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№ 1-19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непарні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983,32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Дружби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2-20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B44327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983,32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6739" w:type="dxa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85835" w:rsidRDefault="006836CB" w:rsidP="00124A25">
            <w:pPr>
              <w:spacing w:before="225" w:after="225" w:line="240" w:lineRule="auto"/>
              <w:outlineLvl w:val="1"/>
              <w:rPr>
                <w:rFonts w:ascii="Georgia" w:hAnsi="Georgia" w:cs="Arial"/>
                <w:bCs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Georgia" w:hAnsi="Georgia" w:cs="Arial"/>
                <w:bCs/>
                <w:color w:val="333333"/>
                <w:sz w:val="27"/>
                <w:szCs w:val="27"/>
                <w:lang w:val="uk-UA" w:eastAsia="ru-RU"/>
              </w:rPr>
              <w:t xml:space="preserve">                                  </w:t>
            </w:r>
            <w:proofErr w:type="gramStart"/>
            <w:r w:rsidRPr="00085835">
              <w:rPr>
                <w:rFonts w:ascii="Georgia" w:hAnsi="Georgia" w:cs="Arial"/>
                <w:bCs/>
                <w:color w:val="333333"/>
                <w:sz w:val="27"/>
                <w:szCs w:val="27"/>
                <w:lang w:eastAsia="ru-RU"/>
              </w:rPr>
              <w:t>с</w:t>
            </w:r>
            <w:proofErr w:type="gramEnd"/>
            <w:r w:rsidRPr="00085835">
              <w:rPr>
                <w:rFonts w:ascii="Georgia" w:hAnsi="Georgia" w:cs="Arial"/>
                <w:bCs/>
                <w:color w:val="333333"/>
                <w:sz w:val="27"/>
                <w:szCs w:val="27"/>
                <w:lang w:eastAsia="ru-RU"/>
              </w:rPr>
              <w:t>. Велика Чернявка</w:t>
            </w:r>
            <w:bookmarkStart w:id="0" w:name="_GoBack"/>
            <w:bookmarkEnd w:id="0"/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124A2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 по 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79,29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60,34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76E04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9 г"/>
              </w:smartTagPr>
              <w:r>
                <w:rPr>
                  <w:rFonts w:ascii="Arial" w:hAnsi="Arial" w:cs="Arial"/>
                  <w:color w:val="333333"/>
                  <w:sz w:val="18"/>
                  <w:szCs w:val="18"/>
                  <w:lang w:val="uk-UA" w:eastAsia="ru-RU"/>
                </w:rPr>
                <w:t>29 г</w:t>
              </w:r>
            </w:smartTag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7, 10, 11, 12, 12а, 14, 16, 15, 18, 17, 19, 20, 21, 22, 24, 26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141,17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108,36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76E04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52г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27, 28, 29, 30, 31, 32, 33, 34, 35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141,17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76E04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52г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Миру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1, 2, 3, 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69,92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76E04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49,25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76E04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33г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Миру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5 по 49, 92, 93, 94, 96,98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79,29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60,34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F962B6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29г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Миру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61, 63, 65, 65а, 67, 73, 75, 77, 78, 79, 80, 81, 83, 84, 85, 86, 87, 88, 89, 90, 91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141,17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1055,82</w:t>
            </w:r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108,36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F962B6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52г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Миру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49 по 61а, 64, 66, 68, 72, 74а, 74, 76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79,29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1055,82</w:t>
            </w:r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F962B6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60,34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29г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Травнева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69,62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49,25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33г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Лісова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1-№ 15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79,29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60,34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29г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пров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 Миру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58,02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44,33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29в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і 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за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винятком</w:t>
            </w:r>
            <w:proofErr w:type="spell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№№ 34, 37, 39, 41, 43, 45, 47, 49, 51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1055,82</w:t>
            </w:r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Іванченка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1, 2, 4, 6, 8, 10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№№ 12а, 12б, 14, 16, 18, 20, 22, 24, 26, 3, 30, 5, 7, 9, 11, 13, 15, 32, 34, </w:t>
            </w: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21, 23,25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lastRenderedPageBreak/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Берегова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землі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1173,04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Польова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землі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Сільхозхімія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spellEnd"/>
            <w:proofErr w:type="gram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іземлі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6739" w:type="dxa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C732A" w:rsidRDefault="006836CB" w:rsidP="00124A25">
            <w:pPr>
              <w:spacing w:before="225" w:after="225" w:line="240" w:lineRule="auto"/>
              <w:jc w:val="center"/>
              <w:rPr>
                <w:rFonts w:ascii="Arial" w:hAnsi="Arial" w:cs="Arial"/>
                <w:b/>
                <w:color w:val="333333"/>
                <w:sz w:val="18"/>
                <w:szCs w:val="18"/>
                <w:lang w:eastAsia="ru-RU"/>
              </w:rPr>
            </w:pPr>
            <w:r w:rsidRPr="00CC732A">
              <w:rPr>
                <w:rFonts w:ascii="Arial" w:hAnsi="Arial" w:cs="Arial"/>
                <w:b/>
                <w:color w:val="333333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CC732A">
              <w:rPr>
                <w:rFonts w:ascii="Arial" w:hAnsi="Arial" w:cs="Arial"/>
                <w:b/>
                <w:color w:val="333333"/>
                <w:sz w:val="18"/>
                <w:szCs w:val="18"/>
                <w:lang w:eastAsia="ru-RU"/>
              </w:rPr>
              <w:t>Єрчики</w:t>
            </w:r>
            <w:proofErr w:type="spellEnd"/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124A2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Шовкова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1-12, 12А, 12Б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1083,19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Шовкова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16-34а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1083,19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Шовкова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34- 73, 81- 90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Шовкова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74- 80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141,17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52г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Шовкова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13, 14, 15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88,96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1083,19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D2D6B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210г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Польова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10-15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117,46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1163,02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D2D6B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Польова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 по 9, 2а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1163,02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7, 9, 11, 13, 15, 17, 18, 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8, 10, 10а, 10б, 12, 14, 16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166,31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123,14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53г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1-6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Приозерна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18а, 16, 27, 12а, 24, 23, 20, 18, 12, 10, 8, 21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88,96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1224,248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17,24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210г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Приозерна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№№ 1, 2, 3, 3А, 3Б, 4, 6, 5, 6А, </w:t>
            </w: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6Б, 6Г, 7, 11, 11А, 11Б, 13, 15, 14, 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lastRenderedPageBreak/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1376,01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№ 21-35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непарні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166,31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123,14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53г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14, 16, 18, 20, 22, 24- 34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166,31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123,14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53г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1, 2, 3, 4, 5, 6, 7, 8, 9,</w:t>
            </w:r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10, 11, 12, 13, 15, 17, 19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1А, 1 по 11, 13, 13А, 15, 15а, 17, 17А, 19, 19А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1376,01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20 по 40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1376,01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9101C2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9101C2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41-43, 43А, 44 по 56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59,95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1376,01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38,17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CB3A58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37г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Гагарі</w:t>
            </w:r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168,24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107,13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CB3A58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121г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Лісова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1, 3, 5, 7, 9, 11, 13, 15, 19, 23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81,22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17,24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CB3A58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181г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Лісова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2, 4, 4а, 6, 8, 10, 12, 14, 15, 16, 17, 19А, 20, 21, 22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CB3A58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Іванова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№№ 1, 5, 7, 7а, 9, 11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CB3A58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Іванова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№ 4, 6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05B9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117,97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05B9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68,96</w:t>
            </w:r>
          </w:p>
        </w:tc>
        <w:tc>
          <w:tcPr>
            <w:tcW w:w="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05B9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56г</w:t>
            </w:r>
          </w:p>
        </w:tc>
      </w:tr>
      <w:tr w:rsidR="006836CB" w:rsidRPr="007217B7" w:rsidTr="00976E04">
        <w:trPr>
          <w:tblCellSpacing w:w="0" w:type="dxa"/>
        </w:trPr>
        <w:tc>
          <w:tcPr>
            <w:tcW w:w="13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Молодіжна</w:t>
            </w:r>
            <w:proofErr w:type="spellEnd"/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ібудинки</w:t>
            </w:r>
            <w:proofErr w:type="spellEnd"/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05B9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135,37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124A2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24A2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1224,24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405B95" w:rsidRDefault="006836CB" w:rsidP="00124A25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77,57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836CB" w:rsidRPr="00405B95" w:rsidRDefault="006836CB" w:rsidP="00124A25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55г</w:t>
            </w:r>
          </w:p>
        </w:tc>
      </w:tr>
    </w:tbl>
    <w:p w:rsidR="006836CB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Pr="00205F62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24A25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28"/>
          <w:szCs w:val="28"/>
          <w:lang w:val="uk-UA" w:eastAsia="ru-RU"/>
        </w:rPr>
      </w:pPr>
      <w:r>
        <w:rPr>
          <w:rFonts w:ascii="Arial" w:hAnsi="Arial" w:cs="Arial"/>
          <w:color w:val="333333"/>
          <w:sz w:val="18"/>
          <w:szCs w:val="18"/>
          <w:lang w:val="uk-UA" w:eastAsia="ru-RU"/>
        </w:rPr>
        <w:t xml:space="preserve">                                      </w:t>
      </w:r>
      <w:r>
        <w:rPr>
          <w:rFonts w:ascii="Arial" w:hAnsi="Arial" w:cs="Arial"/>
          <w:color w:val="333333"/>
          <w:sz w:val="28"/>
          <w:szCs w:val="28"/>
          <w:lang w:val="uk-UA" w:eastAsia="ru-RU"/>
        </w:rPr>
        <w:t>Квітневе   (</w:t>
      </w:r>
      <w:r>
        <w:rPr>
          <w:rFonts w:ascii="Arial" w:hAnsi="Arial" w:cs="Arial"/>
          <w:color w:val="333333"/>
          <w:sz w:val="18"/>
          <w:szCs w:val="18"/>
          <w:lang w:val="uk-UA" w:eastAsia="ru-RU"/>
        </w:rPr>
        <w:t xml:space="preserve">  </w:t>
      </w:r>
      <w:r>
        <w:rPr>
          <w:rFonts w:ascii="Arial" w:hAnsi="Arial" w:cs="Arial"/>
          <w:color w:val="333333"/>
          <w:sz w:val="28"/>
          <w:szCs w:val="28"/>
          <w:lang w:val="uk-UA" w:eastAsia="ru-RU"/>
        </w:rPr>
        <w:t>Жовтневе)</w:t>
      </w:r>
    </w:p>
    <w:p w:rsidR="006836CB" w:rsidRPr="001716ED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lang w:val="uk-UA" w:eastAsia="ru-RU"/>
        </w:rPr>
      </w:pPr>
      <w:r w:rsidRPr="001716ED">
        <w:rPr>
          <w:rFonts w:ascii="Arial" w:hAnsi="Arial" w:cs="Arial"/>
          <w:b/>
          <w:color w:val="333333"/>
          <w:lang w:val="uk-UA" w:eastAsia="ru-RU"/>
        </w:rPr>
        <w:t xml:space="preserve">( з врахуванням коефіцієнту індексації за 2014 – 2015 </w:t>
      </w:r>
      <w:proofErr w:type="spellStart"/>
      <w:r w:rsidRPr="001716ED">
        <w:rPr>
          <w:rFonts w:ascii="Arial" w:hAnsi="Arial" w:cs="Arial"/>
          <w:b/>
          <w:color w:val="333333"/>
          <w:lang w:val="uk-UA" w:eastAsia="ru-RU"/>
        </w:rPr>
        <w:t>рр</w:t>
      </w:r>
      <w:proofErr w:type="spellEnd"/>
      <w:r w:rsidRPr="001716ED">
        <w:rPr>
          <w:rFonts w:ascii="Arial" w:hAnsi="Arial" w:cs="Arial"/>
          <w:b/>
          <w:color w:val="333333"/>
          <w:lang w:val="uk-UA" w:eastAsia="ru-RU"/>
        </w:rPr>
        <w:t>)</w:t>
      </w:r>
    </w:p>
    <w:p w:rsidR="006836CB" w:rsidRPr="001716ED" w:rsidRDefault="006836CB">
      <w:pPr>
        <w:rPr>
          <w:lang w:val="uk-UA"/>
        </w:rPr>
      </w:pPr>
      <w:r>
        <w:rPr>
          <w:lang w:val="uk-UA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2220"/>
        <w:gridCol w:w="3166"/>
        <w:gridCol w:w="851"/>
        <w:gridCol w:w="1275"/>
        <w:gridCol w:w="958"/>
      </w:tblGrid>
      <w:tr w:rsidR="006836CB" w:rsidRPr="00002871" w:rsidTr="00F430C3">
        <w:tc>
          <w:tcPr>
            <w:tcW w:w="110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№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Агровироб</w:t>
            </w:r>
            <w:proofErr w:type="spellEnd"/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Групи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грунтів</w:t>
            </w:r>
            <w:proofErr w:type="spellEnd"/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Назва вулиці</w:t>
            </w:r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Номера будинку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 xml:space="preserve">Ставка податку ріллі за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02871">
                <w:rPr>
                  <w:lang w:val="uk-UA"/>
                </w:rPr>
                <w:t>1 га</w:t>
              </w:r>
            </w:smartTag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 xml:space="preserve">Ставка 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 xml:space="preserve">Податку багаторічних насаджень за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02871">
                <w:rPr>
                  <w:lang w:val="uk-UA"/>
                </w:rPr>
                <w:t>1 га</w:t>
              </w:r>
            </w:smartTag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Ставка податку за житлову забудову</w:t>
            </w:r>
          </w:p>
        </w:tc>
      </w:tr>
      <w:tr w:rsidR="006836CB" w:rsidRPr="00002871" w:rsidTr="00F430C3">
        <w:trPr>
          <w:trHeight w:val="435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smartTag w:uri="urn:schemas-microsoft-com:office:smarttags" w:element="metricconverter">
              <w:smartTagPr>
                <w:attr w:name="ProductID" w:val="29 г"/>
              </w:smartTagPr>
              <w:r w:rsidRPr="00002871">
                <w:rPr>
                  <w:b/>
                  <w:lang w:val="uk-UA"/>
                </w:rPr>
                <w:t>29 г</w:t>
              </w:r>
            </w:smartTag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Відділок №2</w:t>
            </w:r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Всі будинки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90,89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633,42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676,38</w:t>
            </w:r>
          </w:p>
        </w:tc>
      </w:tr>
      <w:tr w:rsidR="006836CB" w:rsidRPr="00002871" w:rsidTr="00F430C3">
        <w:trPr>
          <w:trHeight w:val="45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91-106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90,89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633,42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807,21</w:t>
            </w:r>
          </w:p>
        </w:tc>
      </w:tr>
      <w:tr w:rsidR="006836CB" w:rsidRPr="00002871" w:rsidTr="00F430C3">
        <w:trPr>
          <w:trHeight w:val="714"/>
        </w:trPr>
        <w:tc>
          <w:tcPr>
            <w:tcW w:w="1101" w:type="dxa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29 в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37,43,47,48,57-71,79-90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66,50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465,36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885,06</w:t>
            </w:r>
          </w:p>
        </w:tc>
      </w:tr>
      <w:tr w:rsidR="006836CB" w:rsidRPr="00002871" w:rsidTr="00F430C3">
        <w:trPr>
          <w:trHeight w:val="512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smartTag w:uri="urn:schemas-microsoft-com:office:smarttags" w:element="metricconverter">
              <w:smartTagPr>
                <w:attr w:name="ProductID" w:val="40 г"/>
              </w:smartTagPr>
              <w:r w:rsidRPr="00002871">
                <w:rPr>
                  <w:b/>
                  <w:lang w:val="uk-UA"/>
                </w:rPr>
                <w:t>40 г</w:t>
              </w:r>
            </w:smartTag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72-76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128,59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969,51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40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Вул. Радянська</w:t>
            </w:r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1-31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128,59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969,51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780,35</w:t>
            </w:r>
          </w:p>
        </w:tc>
      </w:tr>
      <w:tr w:rsidR="006836CB" w:rsidRPr="00002871" w:rsidTr="00F430C3">
        <w:trPr>
          <w:trHeight w:val="60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Вул.Федоренка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Парні 14-20; 19-22,24,29,70-80;81-100,102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128,59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969,51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780,35</w:t>
            </w:r>
          </w:p>
        </w:tc>
      </w:tr>
      <w:tr w:rsidR="006836CB" w:rsidRPr="00002871" w:rsidTr="00F430C3">
        <w:trPr>
          <w:trHeight w:val="882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smartTag w:uri="urn:schemas-microsoft-com:office:smarttags" w:element="metricconverter">
              <w:smartTagPr>
                <w:attr w:name="ProductID" w:val="41 г"/>
              </w:smartTagPr>
              <w:r w:rsidRPr="00002871">
                <w:rPr>
                  <w:b/>
                  <w:lang w:val="uk-UA"/>
                </w:rPr>
                <w:t>41 г</w:t>
              </w:r>
            </w:smartTag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17,18,20,22-27,29-36,38,39-42,44-46,49-56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130,81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917,81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8850,6</w:t>
            </w:r>
          </w:p>
        </w:tc>
      </w:tr>
      <w:tr w:rsidR="006836CB" w:rsidRPr="00002871" w:rsidTr="00F430C3">
        <w:trPr>
          <w:trHeight w:val="60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Вул.Федоренка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13,23,парні 26-68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Непарні 41-79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130,81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917,81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780,35</w:t>
            </w:r>
          </w:p>
        </w:tc>
      </w:tr>
      <w:tr w:rsidR="006836CB" w:rsidRPr="00002871" w:rsidTr="00F430C3">
        <w:trPr>
          <w:trHeight w:val="521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Вул.Радянська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7,8,10,11,13-19,20-23,25-28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130,81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917,81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417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1-6, непарні 5-47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130,81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917,81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423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smartTag w:uri="urn:schemas-microsoft-com:office:smarttags" w:element="metricconverter">
              <w:smartTagPr>
                <w:attr w:name="ProductID" w:val="53 г"/>
              </w:smartTagPr>
              <w:r w:rsidRPr="00002871">
                <w:rPr>
                  <w:b/>
                  <w:lang w:val="uk-UA"/>
                </w:rPr>
                <w:t>53 г</w:t>
              </w:r>
            </w:smartTag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1-4, 28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39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Вул. Пролетарська</w:t>
            </w:r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5-65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43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 xml:space="preserve">Парні 8-48 </w:t>
            </w:r>
            <w:proofErr w:type="spellStart"/>
            <w:r w:rsidRPr="00002871">
              <w:rPr>
                <w:lang w:val="uk-UA"/>
              </w:rPr>
              <w:t>а.б</w:t>
            </w:r>
            <w:proofErr w:type="spellEnd"/>
            <w:r w:rsidRPr="00002871"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52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Парні 32-112; 12,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780,35</w:t>
            </w:r>
          </w:p>
        </w:tc>
      </w:tr>
      <w:tr w:rsidR="006836CB" w:rsidRPr="00002871" w:rsidTr="00F430C3">
        <w:trPr>
          <w:trHeight w:val="39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Вул.Федоренка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8-13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780,35</w:t>
            </w:r>
          </w:p>
        </w:tc>
      </w:tr>
      <w:tr w:rsidR="006836CB" w:rsidRPr="00002871" w:rsidTr="00F430C3">
        <w:trPr>
          <w:trHeight w:val="54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Вул.Радянська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1-6,9,12,12а,29-39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73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Вул.Новобудова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3-21;28-37;42-64;67-77;158-167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46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Вул.Житомирська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1-4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190,68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1292,70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510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55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5-16, 19,21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885,06</w:t>
            </w:r>
          </w:p>
        </w:tc>
      </w:tr>
      <w:tr w:rsidR="006836CB" w:rsidRPr="00002871" w:rsidTr="00F430C3">
        <w:trPr>
          <w:trHeight w:val="52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Вул.Пролетарська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66-87,91,93-127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965,43</w:t>
            </w:r>
          </w:p>
        </w:tc>
      </w:tr>
      <w:tr w:rsidR="006836CB" w:rsidRPr="00002871" w:rsidTr="00F430C3">
        <w:trPr>
          <w:trHeight w:val="69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Вул.Молодіжна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49-52, 47а, 55,59,61,61а,63,65,68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965,43</w:t>
            </w:r>
          </w:p>
        </w:tc>
      </w:tr>
      <w:tr w:rsidR="006836CB" w:rsidRPr="00002871" w:rsidTr="00F430C3">
        <w:trPr>
          <w:trHeight w:val="73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 а,б;10, 11,13,15-31;</w:t>
            </w:r>
          </w:p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Непарні 35-57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66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Вул.Новобудова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22-27, 38-41, 65,66,78-91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894,36</w:t>
            </w:r>
          </w:p>
        </w:tc>
      </w:tr>
      <w:tr w:rsidR="006836CB" w:rsidRPr="00002871" w:rsidTr="00F430C3">
        <w:trPr>
          <w:trHeight w:val="594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Вул.Заріччя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11-20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155,20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814,41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594"/>
        </w:trPr>
        <w:tc>
          <w:tcPr>
            <w:tcW w:w="1101" w:type="dxa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56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Вул.Новобудова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175-178, 77 а,б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723,91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894,36</w:t>
            </w:r>
          </w:p>
        </w:tc>
      </w:tr>
      <w:tr w:rsidR="006836CB" w:rsidRPr="00002871" w:rsidTr="00F430C3">
        <w:trPr>
          <w:trHeight w:val="476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57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Вул.Заріччя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23-26,29-35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723,91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45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Вул.Пролетарська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2-4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723,91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42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2-9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723,91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1110,22</w:t>
            </w:r>
          </w:p>
        </w:tc>
      </w:tr>
      <w:tr w:rsidR="006836CB" w:rsidRPr="00002871" w:rsidTr="00F430C3">
        <w:trPr>
          <w:trHeight w:val="555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133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107-128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530,01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712,70</w:t>
            </w:r>
          </w:p>
        </w:tc>
      </w:tr>
      <w:tr w:rsidR="006836CB" w:rsidRPr="00002871" w:rsidTr="00F430C3">
        <w:trPr>
          <w:trHeight w:val="519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Вул.Федоренка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1-7,25,33,33а,б;35,39,101,103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530,01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850,87</w:t>
            </w:r>
          </w:p>
        </w:tc>
      </w:tr>
      <w:tr w:rsidR="006836CB" w:rsidRPr="00002871" w:rsidTr="00F430C3">
        <w:trPr>
          <w:trHeight w:val="52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Вул.Шевченка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14,59,61,85,87,87а,127,129,131.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530,01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1021,80</w:t>
            </w:r>
          </w:p>
        </w:tc>
      </w:tr>
      <w:tr w:rsidR="006836CB" w:rsidRPr="00002871" w:rsidTr="00F430C3">
        <w:trPr>
          <w:trHeight w:val="456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Вул.Новобудова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92,93,103-111,117-123,132-134,136-153,169.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135,26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530,01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894,36</w:t>
            </w:r>
          </w:p>
        </w:tc>
      </w:tr>
      <w:tr w:rsidR="006836CB" w:rsidRPr="00002871" w:rsidTr="00F430C3">
        <w:trPr>
          <w:trHeight w:val="456"/>
        </w:trPr>
        <w:tc>
          <w:tcPr>
            <w:tcW w:w="1101" w:type="dxa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178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Вул.Першотравнева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77,77а,78,78а.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79,81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193,90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807,21</w:t>
            </w:r>
          </w:p>
        </w:tc>
      </w:tr>
      <w:tr w:rsidR="006836CB" w:rsidRPr="00002871" w:rsidTr="00F430C3">
        <w:trPr>
          <w:trHeight w:val="546"/>
        </w:trPr>
        <w:tc>
          <w:tcPr>
            <w:tcW w:w="1101" w:type="dxa"/>
            <w:vMerge w:val="restart"/>
          </w:tcPr>
          <w:p w:rsidR="006836CB" w:rsidRPr="00002871" w:rsidRDefault="006836CB" w:rsidP="00F430C3">
            <w:pPr>
              <w:spacing w:after="0" w:line="240" w:lineRule="auto"/>
              <w:rPr>
                <w:b/>
                <w:lang w:val="uk-UA"/>
              </w:rPr>
            </w:pPr>
            <w:r w:rsidRPr="00002871">
              <w:rPr>
                <w:b/>
                <w:lang w:val="uk-UA"/>
              </w:rPr>
              <w:t>210 г</w:t>
            </w: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Вул.Пролетарська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88,89,90,90а,92,128.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101,97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465,36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965,43</w:t>
            </w:r>
          </w:p>
        </w:tc>
      </w:tr>
      <w:tr w:rsidR="006836CB" w:rsidRPr="00002871" w:rsidTr="00F430C3">
        <w:trPr>
          <w:trHeight w:val="555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Вул.Новобудова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1,2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101,97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465,36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  <w:tr w:rsidR="006836CB" w:rsidRPr="00002871" w:rsidTr="00F430C3">
        <w:trPr>
          <w:trHeight w:val="600"/>
        </w:trPr>
        <w:tc>
          <w:tcPr>
            <w:tcW w:w="1101" w:type="dxa"/>
            <w:vMerge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220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proofErr w:type="spellStart"/>
            <w:r w:rsidRPr="00002871">
              <w:rPr>
                <w:lang w:val="uk-UA"/>
              </w:rPr>
              <w:t>Вул.Заріччя</w:t>
            </w:r>
            <w:proofErr w:type="spellEnd"/>
          </w:p>
        </w:tc>
        <w:tc>
          <w:tcPr>
            <w:tcW w:w="3166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1-10,21,22,22 а,27,28.</w:t>
            </w:r>
          </w:p>
        </w:tc>
        <w:tc>
          <w:tcPr>
            <w:tcW w:w="851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101,97</w:t>
            </w:r>
          </w:p>
        </w:tc>
        <w:tc>
          <w:tcPr>
            <w:tcW w:w="1275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465,36</w:t>
            </w:r>
          </w:p>
        </w:tc>
        <w:tc>
          <w:tcPr>
            <w:tcW w:w="958" w:type="dxa"/>
          </w:tcPr>
          <w:p w:rsidR="006836CB" w:rsidRPr="00002871" w:rsidRDefault="006836CB" w:rsidP="00F430C3">
            <w:pPr>
              <w:spacing w:after="0" w:line="240" w:lineRule="auto"/>
              <w:rPr>
                <w:lang w:val="uk-UA"/>
              </w:rPr>
            </w:pPr>
            <w:r w:rsidRPr="00002871">
              <w:rPr>
                <w:lang w:val="uk-UA"/>
              </w:rPr>
              <w:t>917,11</w:t>
            </w:r>
          </w:p>
        </w:tc>
      </w:tr>
    </w:tbl>
    <w:p w:rsidR="006836CB" w:rsidRDefault="006836CB" w:rsidP="001716ED">
      <w:pPr>
        <w:rPr>
          <w:lang w:val="uk-UA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hAnsi="Arial" w:cs="Arial"/>
          <w:b/>
          <w:color w:val="333333"/>
          <w:sz w:val="24"/>
          <w:szCs w:val="24"/>
          <w:lang w:val="uk-UA" w:eastAsia="ru-RU"/>
        </w:rPr>
        <w:t xml:space="preserve">                                 </w:t>
      </w: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hAnsi="Arial" w:cs="Arial"/>
          <w:b/>
          <w:color w:val="333333"/>
          <w:sz w:val="24"/>
          <w:szCs w:val="24"/>
          <w:lang w:val="uk-UA" w:eastAsia="ru-RU"/>
        </w:rPr>
        <w:t xml:space="preserve">                                             </w:t>
      </w:r>
      <w:proofErr w:type="spellStart"/>
      <w:r w:rsidRPr="009521A0">
        <w:rPr>
          <w:rFonts w:ascii="Arial" w:hAnsi="Arial" w:cs="Arial"/>
          <w:b/>
          <w:color w:val="333333"/>
          <w:sz w:val="24"/>
          <w:szCs w:val="24"/>
          <w:lang w:val="uk-UA" w:eastAsia="ru-RU"/>
        </w:rPr>
        <w:t>Романівка</w:t>
      </w:r>
      <w:proofErr w:type="spellEnd"/>
    </w:p>
    <w:p w:rsidR="006836CB" w:rsidRPr="001716ED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lang w:val="uk-UA" w:eastAsia="ru-RU"/>
        </w:rPr>
      </w:pPr>
      <w:r w:rsidRPr="001716ED">
        <w:rPr>
          <w:rFonts w:ascii="Arial" w:hAnsi="Arial" w:cs="Arial"/>
          <w:b/>
          <w:color w:val="333333"/>
          <w:lang w:val="uk-UA" w:eastAsia="ru-RU"/>
        </w:rPr>
        <w:t xml:space="preserve">( з врахуванням коефіцієнту індексації за 2014 – 2015 </w:t>
      </w:r>
      <w:proofErr w:type="spellStart"/>
      <w:r w:rsidRPr="001716ED">
        <w:rPr>
          <w:rFonts w:ascii="Arial" w:hAnsi="Arial" w:cs="Arial"/>
          <w:b/>
          <w:color w:val="333333"/>
          <w:lang w:val="uk-UA" w:eastAsia="ru-RU"/>
        </w:rPr>
        <w:t>рр</w:t>
      </w:r>
      <w:proofErr w:type="spellEnd"/>
      <w:r w:rsidRPr="001716ED">
        <w:rPr>
          <w:rFonts w:ascii="Arial" w:hAnsi="Arial" w:cs="Arial"/>
          <w:b/>
          <w:color w:val="333333"/>
          <w:lang w:val="uk-UA" w:eastAsia="ru-RU"/>
        </w:rPr>
        <w:t>)</w:t>
      </w:r>
    </w:p>
    <w:tbl>
      <w:tblPr>
        <w:tblW w:w="80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23"/>
        <w:gridCol w:w="1344"/>
        <w:gridCol w:w="1276"/>
        <w:gridCol w:w="1843"/>
        <w:gridCol w:w="1842"/>
      </w:tblGrid>
      <w:tr w:rsidR="006836CB" w:rsidRPr="004E4782" w:rsidTr="00F430C3">
        <w:trPr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  </w:t>
            </w:r>
            <w:r w:rsidRPr="001716ED"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Назва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   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вулиці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будинків</w:t>
            </w:r>
            <w:proofErr w:type="spellEnd"/>
          </w:p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</w:p>
          <w:p w:rsidR="006836CB" w:rsidRPr="00F46D8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грунти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с/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угіддя</w:t>
            </w:r>
            <w:proofErr w:type="spellEnd"/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ставка за 1 га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Житлова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забудова</w:t>
            </w:r>
            <w:proofErr w:type="spellEnd"/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ставка</w:t>
            </w:r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за 1 га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сади</w:t>
            </w:r>
            <w:proofErr w:type="gramEnd"/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ставка за 1 га</w:t>
            </w:r>
          </w:p>
        </w:tc>
      </w:tr>
      <w:tr w:rsidR="006836CB" w:rsidRPr="004E4782" w:rsidTr="00F430C3">
        <w:trPr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село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Романівка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4E4782" w:rsidTr="00F430C3">
        <w:trPr>
          <w:trHeight w:val="1010"/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Олександра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Олійника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2-42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F46D8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(37 в)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1162.67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F430C3">
        <w:trPr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Олександра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Олійника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5-29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F46D8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37в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F430C3">
        <w:trPr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</w:t>
            </w:r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</w:t>
            </w:r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31-43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457B71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37в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1266,47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F430C3">
        <w:trPr>
          <w:tblCellSpacing w:w="0" w:type="dxa"/>
        </w:trPr>
        <w:tc>
          <w:tcPr>
            <w:tcW w:w="172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</w:t>
            </w:r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</w:t>
            </w:r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45-55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непарні</w:t>
            </w:r>
            <w:proofErr w:type="spellEnd"/>
          </w:p>
          <w:p w:rsidR="006836CB" w:rsidRPr="00457B71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37в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30D0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</w:tbl>
    <w:tbl>
      <w:tblPr>
        <w:tblpPr w:leftFromText="45" w:rightFromText="45" w:vertAnchor="text"/>
        <w:tblW w:w="71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90"/>
        <w:gridCol w:w="9"/>
        <w:gridCol w:w="1209"/>
        <w:gridCol w:w="28"/>
        <w:gridCol w:w="1307"/>
        <w:gridCol w:w="1327"/>
        <w:gridCol w:w="1440"/>
      </w:tblGrid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57-67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F46D8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(36 г)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69-93 </w:t>
            </w:r>
          </w:p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(37 в)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1224,95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72-88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457B71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37в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1162,67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 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93-105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1121,14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90-116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1121,14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 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44-54а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1266,47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 </w:t>
            </w:r>
            <w:proofErr w:type="spellStart"/>
            <w:proofErr w:type="gramEnd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Олександра</w:t>
            </w:r>
            <w:proofErr w:type="spellEnd"/>
            <w:r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Verdana" w:hAnsi="Verdana" w:cs="Arial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Олійника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56-72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1162,67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Гагарі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1-20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Трудова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1-28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Провулок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Музейний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1204,19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 Суворова</w:t>
            </w:r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1-11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непарні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1162,67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Героя  </w:t>
            </w:r>
            <w:proofErr w:type="spellStart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См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ільського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1-20 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1193,81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.М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иру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1-35</w:t>
            </w:r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(52 г)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146,03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1121,14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91,15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 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Рильського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1-25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1-67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непарні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2-42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(33 г)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72,01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ічуріна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1-28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71596F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Молодіжна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</w:t>
            </w:r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(33 г)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72,01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1204,19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Молодіжна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1318,38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провулок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Лісовий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1-6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Б.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Хмельницького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1-35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Берегова</w:t>
            </w:r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1-33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50,00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1256,09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.Л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ісова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1-27 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2-16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1204,19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.Л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ісова</w:t>
            </w:r>
            <w:proofErr w:type="spellEnd"/>
          </w:p>
        </w:tc>
        <w:tc>
          <w:tcPr>
            <w:tcW w:w="12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29-53 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18-48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60</w:t>
            </w: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,01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1162,67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село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Кошляки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Зарічна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1-24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(55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44,39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1008,38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65,22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Сінокоси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1-46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(33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74,26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1008,38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Соборна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1-23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(37 в)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51,57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1008,38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29,89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1-52 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(29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84,57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970,08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50,75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53-63а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(33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84,57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1008,38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50,75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2-116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74,26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921,93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118-132</w:t>
            </w:r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а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74,26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960,42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село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Дехтярка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Дехтярка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1-7а 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2-4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(33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74,26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630,19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41,43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Дехтярка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9-25 не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18а-38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(36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61,88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597,44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0344C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Дехтярка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6-18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(37 в)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D950C4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51,57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663,13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D950C4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25,89</w:t>
            </w:r>
          </w:p>
        </w:tc>
      </w:tr>
      <w:tr w:rsidR="006836CB" w:rsidRPr="004E4782" w:rsidTr="00697EF8">
        <w:trPr>
          <w:tblCellSpacing w:w="0" w:type="dxa"/>
        </w:trPr>
        <w:tc>
          <w:tcPr>
            <w:tcW w:w="17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</w:t>
            </w:r>
            <w:proofErr w:type="spellEnd"/>
            <w:proofErr w:type="gram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.. </w:t>
            </w:r>
            <w:proofErr w:type="spellStart"/>
            <w:proofErr w:type="gramEnd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Дехтярка</w:t>
            </w:r>
            <w:proofErr w:type="spellEnd"/>
          </w:p>
        </w:tc>
        <w:tc>
          <w:tcPr>
            <w:tcW w:w="1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40-44  </w:t>
            </w:r>
            <w:proofErr w:type="spellStart"/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парні</w:t>
            </w:r>
            <w:proofErr w:type="spellEnd"/>
          </w:p>
          <w:p w:rsidR="006836CB" w:rsidRPr="00AB610A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(36 г)</w:t>
            </w:r>
          </w:p>
        </w:tc>
        <w:tc>
          <w:tcPr>
            <w:tcW w:w="13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D950C4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61,88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515C3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515C33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597,44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D950C4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5,53</w:t>
            </w:r>
          </w:p>
        </w:tc>
      </w:tr>
    </w:tbl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  <w:r w:rsidRPr="00515C33">
        <w:rPr>
          <w:rFonts w:ascii="Arial" w:hAnsi="Arial" w:cs="Arial"/>
          <w:color w:val="333333"/>
          <w:sz w:val="18"/>
          <w:szCs w:val="18"/>
          <w:lang w:eastAsia="ru-RU"/>
        </w:rPr>
        <w:t> </w:t>
      </w: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Pr="00273E64" w:rsidRDefault="006836CB" w:rsidP="00283C47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lang w:val="uk-UA" w:eastAsia="ru-RU"/>
        </w:rPr>
      </w:pPr>
      <w:r>
        <w:rPr>
          <w:rFonts w:ascii="Arial" w:hAnsi="Arial" w:cs="Arial"/>
          <w:color w:val="333333"/>
          <w:sz w:val="18"/>
          <w:szCs w:val="18"/>
          <w:lang w:val="uk-UA" w:eastAsia="ru-RU"/>
        </w:rPr>
        <w:t xml:space="preserve">                               </w:t>
      </w:r>
      <w:r>
        <w:rPr>
          <w:rFonts w:ascii="Arial" w:hAnsi="Arial" w:cs="Arial"/>
          <w:b/>
          <w:color w:val="333333"/>
          <w:lang w:val="uk-UA" w:eastAsia="ru-RU"/>
        </w:rPr>
        <w:t xml:space="preserve">       </w:t>
      </w:r>
      <w:proofErr w:type="spellStart"/>
      <w:r w:rsidRPr="00273E64">
        <w:rPr>
          <w:rFonts w:ascii="Arial" w:hAnsi="Arial" w:cs="Arial"/>
          <w:b/>
          <w:color w:val="333333"/>
          <w:lang w:val="uk-UA" w:eastAsia="ru-RU"/>
        </w:rPr>
        <w:t>Почуйки</w:t>
      </w:r>
      <w:proofErr w:type="spellEnd"/>
      <w:r>
        <w:rPr>
          <w:rFonts w:ascii="Arial" w:hAnsi="Arial" w:cs="Arial"/>
          <w:b/>
          <w:color w:val="333333"/>
          <w:lang w:val="uk-UA" w:eastAsia="ru-RU"/>
        </w:rPr>
        <w:t xml:space="preserve">            </w:t>
      </w: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b/>
          <w:color w:val="333333"/>
          <w:lang w:val="uk-UA" w:eastAsia="ru-RU"/>
        </w:rPr>
      </w:pPr>
      <w:r>
        <w:rPr>
          <w:rFonts w:ascii="Arial" w:hAnsi="Arial" w:cs="Arial"/>
          <w:b/>
          <w:color w:val="333333"/>
          <w:lang w:val="uk-UA" w:eastAsia="ru-RU"/>
        </w:rPr>
        <w:t xml:space="preserve">( з врахуванням коефіцієнту індексації  за 2015)    </w:t>
      </w:r>
    </w:p>
    <w:tbl>
      <w:tblPr>
        <w:tblW w:w="62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318"/>
        <w:gridCol w:w="1354"/>
        <w:gridCol w:w="1204"/>
        <w:gridCol w:w="1045"/>
        <w:gridCol w:w="1289"/>
      </w:tblGrid>
      <w:tr w:rsidR="006836CB" w:rsidRPr="007A2C74" w:rsidTr="00697EF8">
        <w:trPr>
          <w:tblCellSpacing w:w="0" w:type="dxa"/>
        </w:trPr>
        <w:tc>
          <w:tcPr>
            <w:tcW w:w="131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Назва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вулиці</w:t>
            </w:r>
            <w:proofErr w:type="spellEnd"/>
          </w:p>
        </w:tc>
        <w:tc>
          <w:tcPr>
            <w:tcW w:w="13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Номер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будинкі</w:t>
            </w:r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2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Житловий</w:t>
            </w:r>
            <w:proofErr w:type="spell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фонд  </w:t>
            </w:r>
          </w:p>
        </w:tc>
        <w:tc>
          <w:tcPr>
            <w:tcW w:w="23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За 1 га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36CB" w:rsidRPr="002B77C5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36CB" w:rsidRPr="002B77C5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836CB" w:rsidRPr="002B77C5" w:rsidRDefault="006836CB" w:rsidP="00F430C3">
            <w:pPr>
              <w:spacing w:after="0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р</w:t>
            </w:r>
            <w:proofErr w:type="gram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ілля</w:t>
            </w:r>
            <w:proofErr w:type="spellEnd"/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сади</w:t>
            </w:r>
            <w:proofErr w:type="gramEnd"/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Слобода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1-31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69,30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2-28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36,54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77,96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34-77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69,30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Вишнева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1-25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50,74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27-59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50,74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2-10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142,39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08,90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Миру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крім</w:t>
            </w:r>
            <w:proofErr w:type="spell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14, 16, 18, 58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42,39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08,90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14, 16, 18, 58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36,53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77,96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Шевченка</w:t>
            </w:r>
            <w:proofErr w:type="spellEnd"/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1-80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69,30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81 до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кінця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вулиці</w:t>
            </w:r>
            <w:proofErr w:type="spellEnd"/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48,76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______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Грабова</w:t>
            </w:r>
            <w:proofErr w:type="spellEnd"/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Вс</w:t>
            </w:r>
            <w:proofErr w:type="gram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і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будинки</w:t>
            </w:r>
            <w:proofErr w:type="spellEnd"/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36,53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77,96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П’ята</w:t>
            </w:r>
            <w:proofErr w:type="spellEnd"/>
            <w:proofErr w:type="gramEnd"/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 xml:space="preserve"> сотня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1-21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69,30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22-77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979,17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36,53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77,96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78-143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50,74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116-161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18,98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50,74</w:t>
            </w:r>
          </w:p>
        </w:tc>
      </w:tr>
      <w:tr w:rsidR="006836CB" w:rsidRPr="007A2C74" w:rsidTr="00697EF8">
        <w:trPr>
          <w:tblCellSpacing w:w="0" w:type="dxa"/>
        </w:trPr>
        <w:tc>
          <w:tcPr>
            <w:tcW w:w="131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163-205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2B77C5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2B77C5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809,65</w:t>
            </w:r>
          </w:p>
        </w:tc>
        <w:tc>
          <w:tcPr>
            <w:tcW w:w="1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1</w:t>
            </w:r>
            <w:proofErr w:type="spellStart"/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1</w:t>
            </w:r>
            <w:proofErr w:type="spellEnd"/>
            <w:r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8,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98</w:t>
            </w:r>
          </w:p>
        </w:tc>
        <w:tc>
          <w:tcPr>
            <w:tcW w:w="1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836CB" w:rsidRPr="006979F3" w:rsidRDefault="006836CB" w:rsidP="00F430C3">
            <w:pPr>
              <w:spacing w:before="225" w:after="225" w:line="240" w:lineRule="auto"/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val="uk-UA" w:eastAsia="ru-RU"/>
              </w:rPr>
              <w:t>69,30</w:t>
            </w:r>
          </w:p>
        </w:tc>
      </w:tr>
    </w:tbl>
    <w:p w:rsidR="006836CB" w:rsidRPr="002B77C5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eastAsia="ru-RU"/>
        </w:rPr>
      </w:pPr>
      <w:r w:rsidRPr="002B77C5">
        <w:rPr>
          <w:rFonts w:ascii="Arial" w:hAnsi="Arial" w:cs="Arial"/>
          <w:color w:val="333333"/>
          <w:sz w:val="18"/>
          <w:szCs w:val="18"/>
          <w:lang w:eastAsia="ru-RU"/>
        </w:rPr>
        <w:t> </w:t>
      </w:r>
    </w:p>
    <w:p w:rsidR="006836CB" w:rsidRDefault="006836CB" w:rsidP="001716ED"/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BB7CD8" w:rsidRPr="00992318" w:rsidRDefault="00BB7CD8" w:rsidP="00BB7CD8">
      <w:pPr>
        <w:shd w:val="clear" w:color="auto" w:fill="FFFFFF"/>
        <w:spacing w:before="225" w:after="225" w:line="240" w:lineRule="auto"/>
        <w:rPr>
          <w:rFonts w:ascii="Times New Roman" w:hAnsi="Times New Roman" w:cs="Arial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Arial"/>
          <w:color w:val="333333"/>
          <w:sz w:val="28"/>
          <w:szCs w:val="28"/>
          <w:lang w:val="uk-UA" w:eastAsia="ru-RU"/>
        </w:rPr>
        <w:t>Сільський голова                                                                            А.С.Олійний</w:t>
      </w: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val="uk-UA" w:eastAsia="ru-RU"/>
        </w:rPr>
      </w:pPr>
    </w:p>
    <w:p w:rsidR="006836CB" w:rsidRPr="00515C33" w:rsidRDefault="006836CB" w:rsidP="001716ED">
      <w:pPr>
        <w:shd w:val="clear" w:color="auto" w:fill="FFFFFF"/>
        <w:spacing w:before="225" w:after="225" w:line="240" w:lineRule="auto"/>
        <w:rPr>
          <w:rFonts w:ascii="Arial" w:hAnsi="Arial" w:cs="Arial"/>
          <w:color w:val="333333"/>
          <w:sz w:val="18"/>
          <w:szCs w:val="18"/>
          <w:lang w:eastAsia="ru-RU"/>
        </w:rPr>
      </w:pPr>
    </w:p>
    <w:p w:rsidR="006836CB" w:rsidRDefault="006836CB" w:rsidP="001716ED"/>
    <w:p w:rsidR="006836CB" w:rsidRDefault="006836CB" w:rsidP="001716ED">
      <w:pPr>
        <w:rPr>
          <w:lang w:val="uk-UA"/>
        </w:rPr>
      </w:pPr>
    </w:p>
    <w:p w:rsidR="006836CB" w:rsidRPr="001716ED" w:rsidRDefault="006836CB">
      <w:pPr>
        <w:rPr>
          <w:lang w:val="uk-UA"/>
        </w:rPr>
      </w:pPr>
    </w:p>
    <w:sectPr w:rsidR="006836CB" w:rsidRPr="001716ED" w:rsidSect="001716ED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altName w:val="Courier Ne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51402"/>
    <w:multiLevelType w:val="hybridMultilevel"/>
    <w:tmpl w:val="C3B8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A25"/>
    <w:rsid w:val="00002871"/>
    <w:rsid w:val="000344CA"/>
    <w:rsid w:val="00062C06"/>
    <w:rsid w:val="000828A9"/>
    <w:rsid w:val="00084816"/>
    <w:rsid w:val="00085835"/>
    <w:rsid w:val="000F3195"/>
    <w:rsid w:val="00124A25"/>
    <w:rsid w:val="00126D38"/>
    <w:rsid w:val="001716ED"/>
    <w:rsid w:val="00197534"/>
    <w:rsid w:val="00205F62"/>
    <w:rsid w:val="00215F9D"/>
    <w:rsid w:val="00223AEE"/>
    <w:rsid w:val="00273E64"/>
    <w:rsid w:val="00277F21"/>
    <w:rsid w:val="00283C47"/>
    <w:rsid w:val="00294296"/>
    <w:rsid w:val="002B77C5"/>
    <w:rsid w:val="002E39A6"/>
    <w:rsid w:val="002E4259"/>
    <w:rsid w:val="00310820"/>
    <w:rsid w:val="00321525"/>
    <w:rsid w:val="003231BF"/>
    <w:rsid w:val="003243DE"/>
    <w:rsid w:val="00324C6C"/>
    <w:rsid w:val="00356870"/>
    <w:rsid w:val="003C3CA6"/>
    <w:rsid w:val="003D5616"/>
    <w:rsid w:val="004029A2"/>
    <w:rsid w:val="00405B95"/>
    <w:rsid w:val="00457B71"/>
    <w:rsid w:val="004C0346"/>
    <w:rsid w:val="004C2F92"/>
    <w:rsid w:val="004C67DB"/>
    <w:rsid w:val="004D2D6B"/>
    <w:rsid w:val="004E4782"/>
    <w:rsid w:val="00515C33"/>
    <w:rsid w:val="006218E2"/>
    <w:rsid w:val="00631330"/>
    <w:rsid w:val="006836CB"/>
    <w:rsid w:val="006979F3"/>
    <w:rsid w:val="00697EF8"/>
    <w:rsid w:val="006B7E71"/>
    <w:rsid w:val="0070122D"/>
    <w:rsid w:val="00703D99"/>
    <w:rsid w:val="0071596F"/>
    <w:rsid w:val="007217B7"/>
    <w:rsid w:val="00730D0B"/>
    <w:rsid w:val="00760737"/>
    <w:rsid w:val="00764C95"/>
    <w:rsid w:val="0076663C"/>
    <w:rsid w:val="007A2C74"/>
    <w:rsid w:val="007D6490"/>
    <w:rsid w:val="007D68E9"/>
    <w:rsid w:val="00803C41"/>
    <w:rsid w:val="0085718A"/>
    <w:rsid w:val="008A472E"/>
    <w:rsid w:val="009101C2"/>
    <w:rsid w:val="009241DC"/>
    <w:rsid w:val="009521A0"/>
    <w:rsid w:val="009629BE"/>
    <w:rsid w:val="00971221"/>
    <w:rsid w:val="00976E04"/>
    <w:rsid w:val="00992318"/>
    <w:rsid w:val="00A6011D"/>
    <w:rsid w:val="00AB610A"/>
    <w:rsid w:val="00AB7446"/>
    <w:rsid w:val="00AE2EDA"/>
    <w:rsid w:val="00B02B25"/>
    <w:rsid w:val="00B4297D"/>
    <w:rsid w:val="00B44327"/>
    <w:rsid w:val="00B52E71"/>
    <w:rsid w:val="00B93D87"/>
    <w:rsid w:val="00BB7CD8"/>
    <w:rsid w:val="00BE1CC6"/>
    <w:rsid w:val="00C44914"/>
    <w:rsid w:val="00C61FA0"/>
    <w:rsid w:val="00CB3A58"/>
    <w:rsid w:val="00CC5C42"/>
    <w:rsid w:val="00CC732A"/>
    <w:rsid w:val="00D950C4"/>
    <w:rsid w:val="00D956EB"/>
    <w:rsid w:val="00DC2365"/>
    <w:rsid w:val="00E305EA"/>
    <w:rsid w:val="00E33F41"/>
    <w:rsid w:val="00F430C3"/>
    <w:rsid w:val="00F46D8B"/>
    <w:rsid w:val="00F478A4"/>
    <w:rsid w:val="00F91CA1"/>
    <w:rsid w:val="00F962B6"/>
    <w:rsid w:val="00FC3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71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locked/>
    <w:rsid w:val="0085718A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85718A"/>
    <w:rPr>
      <w:rFonts w:ascii="Cambria" w:hAnsi="Cambria" w:cs="Times New Roman"/>
      <w:b/>
      <w:kern w:val="28"/>
      <w:sz w:val="32"/>
      <w:lang w:val="en-US" w:eastAsia="en-US"/>
    </w:rPr>
  </w:style>
  <w:style w:type="paragraph" w:customStyle="1" w:styleId="1">
    <w:name w:val="Обычный1"/>
    <w:uiPriority w:val="99"/>
    <w:rsid w:val="00084816"/>
    <w:rPr>
      <w:rFonts w:ascii="Times New Roman" w:eastAsia="Times New Roman" w:hAnsi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14</Pages>
  <Words>1777</Words>
  <Characters>10765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18-copp2</cp:lastModifiedBy>
  <cp:revision>30</cp:revision>
  <cp:lastPrinted>2017-02-01T11:19:00Z</cp:lastPrinted>
  <dcterms:created xsi:type="dcterms:W3CDTF">2017-01-24T14:36:00Z</dcterms:created>
  <dcterms:modified xsi:type="dcterms:W3CDTF">2017-02-24T14:29:00Z</dcterms:modified>
</cp:coreProperties>
</file>